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SENARAI SEMAK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PENGHANTARAN KERTAS KERJA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MESYUARAT JAWATANKUASA PENGURUSAN UNIVERSITI (JPU)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Keperluan Dokumen: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2310"/>
        <w:gridCol w:w="6135"/>
        <w:tblGridChange w:id="0">
          <w:tblGrid>
            <w:gridCol w:w="555"/>
            <w:gridCol w:w="2310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Dokumen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Catatan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Ringkasan Eksekutif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Disusun sebelum kertas kerja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Mengikut format yang ditetapkan (format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terkini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Dihantar dalam format PDF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Microsoft Word.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Kertas Kerja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Mengikut format (f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ormat terkini)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yang ditetapkan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dan lengkap bertandatangan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Ruangan perakuan hendaklah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ditandangan oleh ahli Jawatankuasa Pengurusan Universiti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yang berkaitan;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Nyatakan rekod perakuan/kelulusan kertas kerja tersebut dalam mesyuarat yang berkaitan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sebelum dikemukakan kepada Mesyuarat Jawatankuasa Pengurusan Universiti;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Nyatakan dengan jelas s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umber peruntukan sama ada Vot Mengurus/Tabung Amanah (termasuk No. Vot/Chargeline)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yang terlibat;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Dihantar dalam format PDF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dan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Microsoft Word.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Lampiran berkaitan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Jika berkaitan;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Disusun selepas kertas kerja;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Dihantar dalam format PDF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Word.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Slaid pembentangan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Mengikut keperluan bergantung kepada pembentang kertas kerja;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64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Dihantar dalam format PDF.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B, Arahan Penghantaran: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 yang lengkap hendaklah dihantar kepada Urus Setia Mesyuarat Jawatankuasa Pengurusan Universiti melalui e-mail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sz w:val="22"/>
            <w:szCs w:val="22"/>
            <w:highlight w:val="yellow"/>
            <w:u w:val="single"/>
            <w:vertAlign w:val="baseline"/>
            <w:rtl w:val="0"/>
          </w:rPr>
          <w:t xml:space="preserve">jpu@utm.my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dan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sz w:val="22"/>
            <w:szCs w:val="22"/>
            <w:highlight w:val="yellow"/>
            <w:u w:val="single"/>
            <w:vertAlign w:val="baseline"/>
            <w:rtl w:val="0"/>
          </w:rPr>
          <w:t xml:space="preserve">nurulhuda@utm.my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sebelum tarikh tutup penghantaran kertas kerja yang ditetapkan.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Tarikh tutup penghantaran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kertas kerja akan dihebahkan melalui e-mail kepada semua staf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pada setiap bulan.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Hanya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 yang lengkap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sahaja akan dibawa ke Mesyuarat Jawatankuasa Pengurusan Universiti.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C. Pembentang Kertas Kerja: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Mulai 1 Oktober 2025,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semua kertas kerja perlu dibentangkan oleh ahli Jawatankuasa Pengurusan Universiti (JPU) sahaja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dan jemputan terhadap pembentang selain ahli JPU akan dilakukan mengikut keperluan.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 Untuk sebarang maklumat lanjut, sila hubungi 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386"/>
        <w:tblGridChange w:id="0">
          <w:tblGrid>
            <w:gridCol w:w="3681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Setiausaha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Urus setia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Abdul Jalil bin Maulani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Ketua Timbalan Pendaftar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Pejabat Naib Canselor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Jabatan Canseleri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ajalil@utm.my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Nurulhuda binti Abu Talib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Penolong Pendaftar Kanan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Pejabat Naib Canselor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Jabatan Canseleri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nurulhuda@utm.my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Lijah binti Rosdi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Pembantu Tabir Kanan (Perkeranian/Operasi)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Pejabat Naib Canselor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Jabatan Canseleri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91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lijah@utm.my</w:t>
            </w:r>
          </w:p>
        </w:tc>
      </w:tr>
    </w:tbl>
    <w:p w:rsidR="00000000" w:rsidDel="00000000" w:rsidP="00000000" w:rsidRDefault="00000000" w:rsidRPr="00000000" w14:paraId="0000004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17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MY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B70E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B70E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B70E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B70E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B70E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B70E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B70E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B70E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B70E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B70E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B70E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B70E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B70E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B70E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B70E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B70E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B70E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B70E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B70E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70E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B70E1"/>
    <w:rPr>
      <w:b w:val="1"/>
      <w:bCs w:val="1"/>
      <w:smallCaps w:val="1"/>
      <w:color w:val="0f4761" w:themeColor="accent1" w:themeShade="0000BF"/>
      <w:spacing w:val="5"/>
    </w:rPr>
  </w:style>
  <w:style w:type="paragraph" w:styleId="p1" w:customStyle="1">
    <w:name w:val="p1"/>
    <w:basedOn w:val="Normal"/>
    <w:rsid w:val="006B70E1"/>
    <w:pPr>
      <w:spacing w:after="0" w:line="240" w:lineRule="auto"/>
    </w:pPr>
    <w:rPr>
      <w:rFonts w:ascii="Arial" w:cs="Arial" w:eastAsia="Times New Roman" w:hAnsi="Arial"/>
      <w:color w:val="000000"/>
      <w:kern w:val="0"/>
      <w:sz w:val="21"/>
      <w:szCs w:val="21"/>
      <w:lang w:eastAsia="en-GB"/>
    </w:rPr>
  </w:style>
  <w:style w:type="paragraph" w:styleId="p2" w:customStyle="1">
    <w:name w:val="p2"/>
    <w:basedOn w:val="Normal"/>
    <w:rsid w:val="006B70E1"/>
    <w:pPr>
      <w:spacing w:after="0" w:line="240" w:lineRule="auto"/>
    </w:pPr>
    <w:rPr>
      <w:rFonts w:ascii="Arial" w:cs="Arial" w:eastAsia="Times New Roman" w:hAnsi="Arial"/>
      <w:color w:val="000000"/>
      <w:kern w:val="0"/>
      <w:sz w:val="18"/>
      <w:szCs w:val="18"/>
      <w:lang w:eastAsia="en-GB"/>
    </w:rPr>
  </w:style>
  <w:style w:type="paragraph" w:styleId="p3" w:customStyle="1">
    <w:name w:val="p3"/>
    <w:basedOn w:val="Normal"/>
    <w:rsid w:val="006B70E1"/>
    <w:pPr>
      <w:spacing w:after="0" w:line="240" w:lineRule="auto"/>
    </w:pPr>
    <w:rPr>
      <w:rFonts w:ascii="Arial" w:cs="Arial" w:eastAsia="Times New Roman" w:hAnsi="Arial"/>
      <w:color w:val="000000"/>
      <w:kern w:val="0"/>
      <w:sz w:val="17"/>
      <w:szCs w:val="17"/>
      <w:lang w:eastAsia="en-GB"/>
    </w:rPr>
  </w:style>
  <w:style w:type="paragraph" w:styleId="p4" w:customStyle="1">
    <w:name w:val="p4"/>
    <w:basedOn w:val="Normal"/>
    <w:rsid w:val="006B70E1"/>
    <w:pPr>
      <w:spacing w:after="0" w:line="240" w:lineRule="auto"/>
    </w:pPr>
    <w:rPr>
      <w:rFonts w:ascii="Arial" w:cs="Arial" w:eastAsia="Times New Roman" w:hAnsi="Arial"/>
      <w:color w:val="1a1919"/>
      <w:kern w:val="0"/>
      <w:sz w:val="17"/>
      <w:szCs w:val="17"/>
      <w:lang w:eastAsia="en-GB"/>
    </w:rPr>
  </w:style>
  <w:style w:type="paragraph" w:styleId="p5" w:customStyle="1">
    <w:name w:val="p5"/>
    <w:basedOn w:val="Normal"/>
    <w:rsid w:val="006B70E1"/>
    <w:pPr>
      <w:spacing w:after="0" w:line="240" w:lineRule="auto"/>
    </w:pPr>
    <w:rPr>
      <w:rFonts w:ascii="Arial" w:cs="Arial" w:eastAsia="Times New Roman" w:hAnsi="Arial"/>
      <w:color w:val="0b4cb4"/>
      <w:kern w:val="0"/>
      <w:sz w:val="17"/>
      <w:szCs w:val="17"/>
      <w:lang w:eastAsia="en-GB"/>
    </w:rPr>
  </w:style>
  <w:style w:type="character" w:styleId="s1" w:customStyle="1">
    <w:name w:val="s1"/>
    <w:basedOn w:val="DefaultParagraphFont"/>
    <w:rsid w:val="006B70E1"/>
    <w:rPr>
      <w:color w:val="1a1919"/>
    </w:rPr>
  </w:style>
  <w:style w:type="table" w:styleId="TableGrid">
    <w:name w:val="Table Grid"/>
    <w:basedOn w:val="TableNormal"/>
    <w:uiPriority w:val="39"/>
    <w:rsid w:val="006B70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6B70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B70E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pu@utm.my" TargetMode="External"/><Relationship Id="rId8" Type="http://schemas.openxmlformats.org/officeDocument/2006/relationships/hyperlink" Target="mailto:nurulhuda@utm.m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6NCUsQXH4ATyeD+7GAQy25M0DA==">CgMxLjA4AHIhMTB6Mm1YM3BQYzhXM1BpNDZwVEZZZmxiSkpVUWNIV19Z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2025-10-10T07:25:00Z</dcterms:created>
  <dc:creator>NURULHUDA BINTI ABU TALIB</dc:creator>
</cp:coreProperties>
</file>